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800" w:line="273" w:lineRule="auto"/>
        <w:rPr>
          <w:rFonts w:ascii="Times New Roman" w:hAnsi="Times New Roman"/>
          <w:color w:val="000000"/>
          <w:spacing w:val="-2"/>
          <w:sz w:val="24"/>
          <w:szCs w:val="24"/>
          <w:u w:val="single"/>
        </w:rPr>
      </w:pPr>
      <w:r>
        <w:rPr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column">
                  <wp:posOffset>6482715</wp:posOffset>
                </wp:positionH>
                <wp:positionV relativeFrom="paragraph">
                  <wp:posOffset>11430</wp:posOffset>
                </wp:positionV>
                <wp:extent cx="254000" cy="404495"/>
                <wp:effectExtent l="1270" t="0" r="1905" b="0"/>
                <wp:wrapSquare wrapText="bothSides"/>
                <wp:docPr id="2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spacing w:line="204" w:lineRule="auto"/>
                              <w:rPr>
                                <w:rFonts w:ascii="Times New Roman" w:hAnsi="Times New Roman"/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w w:val="110"/>
                                <w:sz w:val="65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510.45pt;margin-top:.9pt;width:20pt;height:31.8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" filled="f" stroked="f">
                <v:textbox inset="0,0,0,0">
                  <w:txbxContent>
                    <w:p>
                      <w:pPr>
                        <w:spacing w:line="204" w:lineRule="auto"/>
                        <w:rPr>
                          <w:rFonts w:ascii="Times New Roman" w:hAnsi="Times New Roman"/>
                          <w:color w:val="000000"/>
                          <w:sz w:val="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w w:val="110"/>
                          <w:sz w:val="65"/>
                        </w:rPr>
                        <w:t>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     </w:t>
      </w:r>
      <w:bookmarkStart w:id="0" w:name="_GoBack"/>
      <w:bookmarkEnd w:id="0"/>
      <w:r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 xml:space="preserve">SUBJECT: </w:t>
      </w:r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</w:rPr>
        <w:t xml:space="preserve">PREVENTIVE &amp; BREAKDOWN MAINTENANCE OF </w:t>
      </w:r>
      <w:proofErr w:type="gramStart"/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</w:rPr>
        <w:t>SHUTTER( 10</w:t>
      </w:r>
      <w:proofErr w:type="gramEnd"/>
      <w:r>
        <w:rPr>
          <w:rFonts w:ascii="Times New Roman" w:hAnsi="Times New Roman"/>
          <w:b/>
          <w:color w:val="000000"/>
          <w:spacing w:val="-2"/>
          <w:sz w:val="24"/>
          <w:szCs w:val="24"/>
          <w:u w:val="single"/>
        </w:rPr>
        <w:t xml:space="preserve"> NO.),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u w:val="single"/>
        </w:rPr>
        <w:t xml:space="preserve">GATE(12 NO.) , MEGA DOOR( 04 NO.) IN TCB BLOCK III </w:t>
      </w:r>
    </w:p>
    <w:p>
      <w:pPr>
        <w:spacing w:before="180"/>
        <w:ind w:left="1008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SCOPE OF WORK (ANNEXURE-I)</w:t>
      </w:r>
    </w:p>
    <w:p>
      <w:pPr>
        <w:numPr>
          <w:ilvl w:val="0"/>
          <w:numId w:val="1"/>
        </w:numPr>
        <w:tabs>
          <w:tab w:val="clear" w:pos="360"/>
          <w:tab w:val="decimal" w:pos="1440"/>
        </w:tabs>
        <w:spacing w:before="360" w:line="285" w:lineRule="auto"/>
        <w:ind w:left="108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Check repairing/ replacement the overload relays.</w:t>
      </w:r>
    </w:p>
    <w:p>
      <w:pPr>
        <w:numPr>
          <w:ilvl w:val="0"/>
          <w:numId w:val="1"/>
        </w:numPr>
        <w:tabs>
          <w:tab w:val="clear" w:pos="360"/>
          <w:tab w:val="decimal" w:pos="1440"/>
        </w:tabs>
        <w:spacing w:before="108" w:line="292" w:lineRule="auto"/>
        <w:ind w:left="1080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>Check and replacement emergency stop button if found damaged.</w:t>
      </w:r>
    </w:p>
    <w:p>
      <w:pPr>
        <w:numPr>
          <w:ilvl w:val="0"/>
          <w:numId w:val="1"/>
        </w:numPr>
        <w:tabs>
          <w:tab w:val="clear" w:pos="360"/>
          <w:tab w:val="decimal" w:pos="1440"/>
        </w:tabs>
        <w:spacing w:before="72" w:line="266" w:lineRule="auto"/>
        <w:ind w:left="1080"/>
        <w:rPr>
          <w:rFonts w:ascii="Times New Roman" w:hAnsi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color w:val="000000"/>
          <w:spacing w:val="10"/>
          <w:sz w:val="24"/>
          <w:szCs w:val="24"/>
        </w:rPr>
        <w:t>Check / replacement of fuses &amp; starter.</w:t>
      </w:r>
    </w:p>
    <w:p>
      <w:pPr>
        <w:numPr>
          <w:ilvl w:val="0"/>
          <w:numId w:val="1"/>
        </w:numPr>
        <w:tabs>
          <w:tab w:val="clear" w:pos="360"/>
          <w:tab w:val="decimal" w:pos="1440"/>
        </w:tabs>
        <w:spacing w:before="108" w:line="273" w:lineRule="auto"/>
        <w:ind w:left="1080"/>
        <w:rPr>
          <w:rFonts w:ascii="Times New Roman" w:hAnsi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/>
          <w:color w:val="000000"/>
          <w:spacing w:val="9"/>
          <w:sz w:val="24"/>
          <w:szCs w:val="24"/>
        </w:rPr>
        <w:t>Checking and repairing of all the electrical panels.</w:t>
      </w:r>
    </w:p>
    <w:p>
      <w:pPr>
        <w:spacing w:before="108" w:line="273" w:lineRule="auto"/>
        <w:ind w:left="1008"/>
        <w:rPr>
          <w:rFonts w:ascii="Times New Roman" w:hAnsi="Times New Roman"/>
          <w:color w:val="000000"/>
          <w:spacing w:val="4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vertAlign w:val="superscript"/>
        </w:rPr>
        <w:t>-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5. Check the alarm package.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 w:line="271" w:lineRule="auto"/>
        <w:ind w:left="1080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>Check/ replace the electrical contractors if found damaged.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08" w:line="273" w:lineRule="auto"/>
        <w:ind w:left="1080"/>
        <w:rPr>
          <w:rFonts w:ascii="Times New Roman" w:hAnsi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/>
          <w:color w:val="000000"/>
          <w:spacing w:val="6"/>
          <w:sz w:val="24"/>
          <w:szCs w:val="24"/>
        </w:rPr>
        <w:t>Check the tires, wheels &amp; pulleys and replacement of damaged rubber parts.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08"/>
        <w:ind w:left="1080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>Check and repairing the brake configuration proper or not.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08"/>
        <w:ind w:left="1080"/>
        <w:rPr>
          <w:rFonts w:ascii="Times New Roman" w:hAnsi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/>
          <w:color w:val="000000"/>
          <w:spacing w:val="12"/>
          <w:sz w:val="24"/>
          <w:szCs w:val="24"/>
        </w:rPr>
        <w:t>Check the oil level &amp; gear box.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80" w:line="206" w:lineRule="auto"/>
        <w:ind w:left="1080"/>
        <w:rPr>
          <w:rFonts w:ascii="Times New Roman" w:hAnsi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/>
          <w:color w:val="000000"/>
          <w:spacing w:val="16"/>
          <w:sz w:val="24"/>
          <w:szCs w:val="24"/>
        </w:rPr>
        <w:t>Check all the shafts.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Check all the nut bolts.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/>
          <w:color w:val="000000"/>
          <w:spacing w:val="16"/>
          <w:sz w:val="24"/>
          <w:szCs w:val="24"/>
        </w:rPr>
        <w:t>Check all the motors.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80" w:line="273" w:lineRule="auto"/>
        <w:ind w:left="1080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Check all the lubricating parts and oiling and greasing of all moving parts.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08"/>
        <w:ind w:left="1080"/>
        <w:rPr>
          <w:rFonts w:ascii="Times New Roman" w:hAnsi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/>
          <w:color w:val="000000"/>
          <w:spacing w:val="16"/>
          <w:sz w:val="24"/>
          <w:szCs w:val="24"/>
        </w:rPr>
        <w:t>Check all the chain.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pacing w:val="18"/>
          <w:sz w:val="24"/>
          <w:szCs w:val="24"/>
        </w:rPr>
      </w:pPr>
      <w:r>
        <w:rPr>
          <w:rFonts w:ascii="Times New Roman" w:hAnsi="Times New Roman"/>
          <w:color w:val="000000"/>
          <w:spacing w:val="18"/>
          <w:sz w:val="24"/>
          <w:szCs w:val="24"/>
        </w:rPr>
        <w:t>Check all pulleys.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color w:val="000000"/>
          <w:spacing w:val="10"/>
          <w:sz w:val="24"/>
          <w:szCs w:val="24"/>
        </w:rPr>
        <w:t>Periodic checking and repairing of gearboxes.</w:t>
      </w:r>
    </w:p>
    <w:p>
      <w:pPr>
        <w:numPr>
          <w:ilvl w:val="0"/>
          <w:numId w:val="2"/>
        </w:numPr>
        <w:tabs>
          <w:tab w:val="clear" w:pos="360"/>
          <w:tab w:val="decimal" w:pos="1440"/>
        </w:tabs>
        <w:spacing w:before="144" w:line="266" w:lineRule="auto"/>
        <w:ind w:left="1080"/>
        <w:rPr>
          <w:rFonts w:ascii="Times New Roman" w:hAnsi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/>
          <w:color w:val="000000"/>
          <w:spacing w:val="10"/>
          <w:sz w:val="24"/>
          <w:szCs w:val="24"/>
        </w:rPr>
        <w:t>Check/ repair all the electrical panels.</w:t>
      </w:r>
    </w:p>
    <w:p>
      <w:pPr>
        <w:tabs>
          <w:tab w:val="right" w:pos="3657"/>
        </w:tabs>
        <w:spacing w:before="108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18. Check all the wire ropes.</w:t>
      </w:r>
    </w:p>
    <w:p>
      <w:pPr>
        <w:numPr>
          <w:ilvl w:val="0"/>
          <w:numId w:val="3"/>
        </w:numPr>
        <w:tabs>
          <w:tab w:val="clear" w:pos="360"/>
          <w:tab w:val="decimal" w:pos="1440"/>
        </w:tabs>
        <w:spacing w:before="108"/>
        <w:ind w:left="1440" w:hanging="360"/>
        <w:rPr>
          <w:rFonts w:ascii="Times New Roman" w:hAnsi="Times New Roman"/>
          <w:color w:val="000000"/>
          <w:spacing w:val="14"/>
          <w:sz w:val="24"/>
          <w:szCs w:val="24"/>
        </w:rPr>
      </w:pPr>
      <w:r>
        <w:rPr>
          <w:rFonts w:ascii="Times New Roman" w:hAnsi="Times New Roman"/>
          <w:color w:val="000000"/>
          <w:spacing w:val="14"/>
          <w:sz w:val="24"/>
          <w:szCs w:val="24"/>
        </w:rPr>
        <w:t>Check/ replace all the curtains.</w:t>
      </w:r>
    </w:p>
    <w:p>
      <w:pPr>
        <w:numPr>
          <w:ilvl w:val="0"/>
          <w:numId w:val="3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/>
          <w:color w:val="000000"/>
          <w:spacing w:val="16"/>
          <w:sz w:val="24"/>
          <w:szCs w:val="24"/>
        </w:rPr>
        <w:t>Check the limit switch.</w:t>
      </w:r>
    </w:p>
    <w:p>
      <w:pPr>
        <w:numPr>
          <w:ilvl w:val="0"/>
          <w:numId w:val="3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color w:val="000000"/>
          <w:spacing w:val="14"/>
          <w:sz w:val="24"/>
          <w:szCs w:val="24"/>
        </w:rPr>
      </w:pPr>
      <w:r>
        <w:rPr>
          <w:rFonts w:ascii="Times New Roman" w:hAnsi="Times New Roman"/>
          <w:color w:val="000000"/>
          <w:spacing w:val="14"/>
          <w:sz w:val="24"/>
          <w:szCs w:val="24"/>
        </w:rPr>
        <w:t>Check the locking plate.</w:t>
      </w:r>
    </w:p>
    <w:p>
      <w:pPr>
        <w:numPr>
          <w:ilvl w:val="0"/>
          <w:numId w:val="3"/>
        </w:numPr>
        <w:tabs>
          <w:tab w:val="clear" w:pos="360"/>
          <w:tab w:val="decimal" w:pos="1440"/>
        </w:tabs>
        <w:spacing w:before="144"/>
        <w:ind w:left="1080"/>
        <w:rPr>
          <w:rFonts w:ascii="Times New Roman" w:hAnsi="Times New Roman"/>
          <w:b/>
          <w:bCs/>
          <w:color w:val="000000"/>
          <w:spacing w:val="-2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  <w:u w:val="single"/>
        </w:rPr>
        <w:t>ALL MATERIAL WILL BE PROVIDED BY BHEL</w:t>
      </w:r>
    </w:p>
    <w:p>
      <w:pPr>
        <w:numPr>
          <w:ilvl w:val="0"/>
          <w:numId w:val="3"/>
        </w:numPr>
        <w:tabs>
          <w:tab w:val="clear" w:pos="360"/>
          <w:tab w:val="decimal" w:pos="1440"/>
        </w:tabs>
        <w:spacing w:before="108" w:after="72" w:line="360" w:lineRule="auto"/>
        <w:ind w:left="1440" w:right="72" w:hanging="3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Preventive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maint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of each gate, shutter and mega door to be done 04 times in a year i.e. total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preventive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maint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in a year will be 104 no.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</w:p>
    <w:p>
      <w:pPr>
        <w:tabs>
          <w:tab w:val="decimal" w:pos="360"/>
          <w:tab w:val="decimal" w:pos="1440"/>
        </w:tabs>
        <w:spacing w:before="108" w:after="72" w:line="360" w:lineRule="auto"/>
        <w:ind w:right="72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DYMGR(FRX)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3"/>
        <w:gridCol w:w="2387"/>
      </w:tblGrid>
      <w:tr>
        <w:trPr>
          <w:trHeight w:hRule="exact" w:val="658"/>
        </w:trPr>
        <w:tc>
          <w:tcPr>
            <w:tcW w:w="755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>
            <w:pPr>
              <w:spacing w:before="288"/>
              <w:ind w:right="68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61"/>
              <w:ind w:right="1653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18" w:h="16854"/>
      <w:pgMar w:top="474" w:right="1265" w:bottom="2390" w:left="6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6E45"/>
    <w:multiLevelType w:val="multilevel"/>
    <w:tmpl w:val="283E4F8E"/>
    <w:lvl w:ilvl="0">
      <w:start w:val="6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7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397275"/>
    <w:multiLevelType w:val="multilevel"/>
    <w:tmpl w:val="697C1AC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3E0387"/>
    <w:multiLevelType w:val="multilevel"/>
    <w:tmpl w:val="DD6E4E34"/>
    <w:lvl w:ilvl="0">
      <w:start w:val="19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4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EC07B6-1AAD-431C-BFBE-6F432D8B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 Pratap Seth</dc:creator>
  <cp:lastModifiedBy>Ram Pratap Seth</cp:lastModifiedBy>
  <cp:revision>6</cp:revision>
  <dcterms:created xsi:type="dcterms:W3CDTF">2020-09-29T02:30:00Z</dcterms:created>
  <dcterms:modified xsi:type="dcterms:W3CDTF">2020-09-29T04:37:00Z</dcterms:modified>
</cp:coreProperties>
</file>